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07F1" w14:textId="77777777" w:rsidR="00EB2F08" w:rsidRPr="00EB2F08" w:rsidRDefault="00EB2F08" w:rsidP="00EB2F08">
      <w:pPr>
        <w:shd w:val="clear" w:color="auto" w:fill="FFFFFF"/>
        <w:spacing w:before="450"/>
        <w:outlineLvl w:val="1"/>
        <w:rPr>
          <w:rFonts w:ascii="dinregular" w:eastAsia="Times New Roman" w:hAnsi="dinregular" w:cs="Times New Roman"/>
          <w:caps/>
          <w:color w:val="4D4D4F"/>
          <w:sz w:val="36"/>
          <w:szCs w:val="36"/>
        </w:rPr>
      </w:pPr>
      <w:r w:rsidRPr="00EB2F08">
        <w:rPr>
          <w:rFonts w:ascii="dinregular" w:eastAsia="Times New Roman" w:hAnsi="dinregular" w:cs="Times New Roman"/>
          <w:caps/>
          <w:color w:val="E82426"/>
          <w:sz w:val="36"/>
          <w:szCs w:val="36"/>
        </w:rPr>
        <w:t>JEFF PAPPAS</w:t>
      </w:r>
    </w:p>
    <w:p w14:paraId="79E97EDD" w14:textId="77777777" w:rsidR="00EB2F08" w:rsidRPr="00EB2F08" w:rsidRDefault="00EB2F08" w:rsidP="00EB2F08">
      <w:pPr>
        <w:spacing w:after="300"/>
        <w:rPr>
          <w:rFonts w:ascii="Times New Roman" w:eastAsia="Times New Roman" w:hAnsi="Times New Roman" w:cs="Times New Roman"/>
          <w:sz w:val="24"/>
          <w:szCs w:val="24"/>
        </w:rPr>
      </w:pPr>
      <w:r w:rsidRPr="00EB2F08">
        <w:rPr>
          <w:rFonts w:ascii="Times New Roman" w:eastAsia="Times New Roman" w:hAnsi="Times New Roman" w:cs="Times New Roman"/>
          <w:sz w:val="24"/>
          <w:szCs w:val="24"/>
        </w:rPr>
        <w:t>Managing Director</w:t>
      </w:r>
    </w:p>
    <w:p w14:paraId="711E509A" w14:textId="77777777" w:rsidR="00EB2F08" w:rsidRPr="00EB2F08" w:rsidRDefault="00EB2F08" w:rsidP="00EB2F08">
      <w:pPr>
        <w:spacing w:after="150"/>
        <w:rPr>
          <w:rFonts w:ascii="dinmedium" w:eastAsia="Times New Roman" w:hAnsi="dinmedium" w:cs="Times New Roman"/>
          <w:sz w:val="24"/>
          <w:szCs w:val="24"/>
        </w:rPr>
      </w:pPr>
      <w:r w:rsidRPr="00EB2F08">
        <w:rPr>
          <w:rFonts w:ascii="dinmedium" w:eastAsia="Times New Roman" w:hAnsi="dinmedium" w:cs="Times New Roman"/>
          <w:sz w:val="24"/>
          <w:szCs w:val="24"/>
        </w:rPr>
        <w:t>14643 Dallas Parkway</w:t>
      </w:r>
      <w:r w:rsidRPr="00EB2F08">
        <w:rPr>
          <w:rFonts w:ascii="dinmedium" w:eastAsia="Times New Roman" w:hAnsi="dinmedium" w:cs="Times New Roman"/>
          <w:sz w:val="24"/>
          <w:szCs w:val="24"/>
        </w:rPr>
        <w:br/>
        <w:t>Suite 1000</w:t>
      </w:r>
      <w:r w:rsidRPr="00EB2F08">
        <w:rPr>
          <w:rFonts w:ascii="dinmedium" w:eastAsia="Times New Roman" w:hAnsi="dinmedium" w:cs="Times New Roman"/>
          <w:sz w:val="24"/>
          <w:szCs w:val="24"/>
        </w:rPr>
        <w:br/>
        <w:t>Dallas, TX 75254</w:t>
      </w:r>
    </w:p>
    <w:p w14:paraId="33070DE5" w14:textId="77777777" w:rsidR="00EB2F08" w:rsidRPr="00EB2F08" w:rsidRDefault="00EB2F08" w:rsidP="00EB2F08">
      <w:pPr>
        <w:spacing w:after="150"/>
        <w:rPr>
          <w:rFonts w:ascii="dinmedium" w:eastAsia="Times New Roman" w:hAnsi="dinmedium" w:cs="Times New Roman"/>
          <w:sz w:val="24"/>
          <w:szCs w:val="24"/>
        </w:rPr>
      </w:pPr>
      <w:r w:rsidRPr="00EB2F08">
        <w:rPr>
          <w:rFonts w:ascii="dinmedium" w:eastAsia="Times New Roman" w:hAnsi="dinmedium" w:cs="Times New Roman"/>
          <w:sz w:val="24"/>
          <w:szCs w:val="24"/>
        </w:rPr>
        <w:t>Direct:(214) 273-8647 x1081</w:t>
      </w:r>
    </w:p>
    <w:p w14:paraId="30ACDE0A" w14:textId="77777777" w:rsidR="00EB2F08" w:rsidRPr="00EB2F08" w:rsidRDefault="00EB2F08" w:rsidP="00EB2F08">
      <w:pPr>
        <w:spacing w:after="300"/>
        <w:rPr>
          <w:rFonts w:ascii="Times New Roman" w:eastAsia="Times New Roman" w:hAnsi="Times New Roman" w:cs="Times New Roman"/>
          <w:sz w:val="24"/>
          <w:szCs w:val="24"/>
        </w:rPr>
      </w:pPr>
      <w:r w:rsidRPr="00EB2F08">
        <w:rPr>
          <w:rFonts w:ascii="Times New Roman" w:eastAsia="Times New Roman" w:hAnsi="Times New Roman" w:cs="Times New Roman"/>
          <w:sz w:val="24"/>
          <w:szCs w:val="24"/>
        </w:rPr>
        <w:t>Jeff Pappas, a 25-year commercial real estate services veteran, serves as Managing Director in the Dallas office. For over 2 decades, Jeff has established himself as one of the top brokers in Dallas exclusively representing clients in managing their corporate real estate around the world. He has been honored as a D CEO’s Power Broker multiple years, most recently in 2021.</w:t>
      </w:r>
    </w:p>
    <w:p w14:paraId="72CEE2EC" w14:textId="77777777" w:rsidR="00EB2F08" w:rsidRPr="00EB2F08" w:rsidRDefault="00EB2F08" w:rsidP="00EB2F08">
      <w:pPr>
        <w:spacing w:after="300"/>
        <w:rPr>
          <w:rFonts w:ascii="Times New Roman" w:eastAsia="Times New Roman" w:hAnsi="Times New Roman" w:cs="Times New Roman"/>
          <w:sz w:val="24"/>
          <w:szCs w:val="24"/>
        </w:rPr>
      </w:pPr>
      <w:r w:rsidRPr="00EB2F08">
        <w:rPr>
          <w:rFonts w:ascii="Times New Roman" w:eastAsia="Times New Roman" w:hAnsi="Times New Roman" w:cs="Times New Roman"/>
          <w:sz w:val="24"/>
          <w:szCs w:val="24"/>
        </w:rPr>
        <w:t xml:space="preserve">As Managing Director, Jeff represents corporate clients on a national and international scale for the Stephen Hemphill team. Jeff is considered a leading expert on site selection, labor analytics and real estate strategies for corporate headquarter relocations, industrial </w:t>
      </w:r>
      <w:proofErr w:type="gramStart"/>
      <w:r w:rsidRPr="00EB2F08">
        <w:rPr>
          <w:rFonts w:ascii="Times New Roman" w:eastAsia="Times New Roman" w:hAnsi="Times New Roman" w:cs="Times New Roman"/>
          <w:sz w:val="24"/>
          <w:szCs w:val="24"/>
        </w:rPr>
        <w:t>users</w:t>
      </w:r>
      <w:proofErr w:type="gramEnd"/>
      <w:r w:rsidRPr="00EB2F08">
        <w:rPr>
          <w:rFonts w:ascii="Times New Roman" w:eastAsia="Times New Roman" w:hAnsi="Times New Roman" w:cs="Times New Roman"/>
          <w:sz w:val="24"/>
          <w:szCs w:val="24"/>
        </w:rPr>
        <w:t xml:space="preserve"> and contact centers.</w:t>
      </w:r>
    </w:p>
    <w:p w14:paraId="05E467E8" w14:textId="77777777" w:rsidR="00EB2F08" w:rsidRPr="00EB2F08" w:rsidRDefault="00EB2F08" w:rsidP="00EB2F08">
      <w:pPr>
        <w:spacing w:after="300"/>
        <w:rPr>
          <w:rFonts w:ascii="Times New Roman" w:eastAsia="Times New Roman" w:hAnsi="Times New Roman" w:cs="Times New Roman"/>
          <w:sz w:val="24"/>
          <w:szCs w:val="24"/>
        </w:rPr>
      </w:pPr>
      <w:r w:rsidRPr="00EB2F08">
        <w:rPr>
          <w:rFonts w:ascii="Times New Roman" w:eastAsia="Times New Roman" w:hAnsi="Times New Roman" w:cs="Times New Roman"/>
          <w:sz w:val="24"/>
          <w:szCs w:val="24"/>
        </w:rPr>
        <w:t>Prior to joining Mohr Partners, Jeff served as the Executive Vice President of Site Selection &amp; Brokerage for ESRP in the Dallas office. Jeff has conducted site analysis projects in every region of the United States and Canada, as well as Latin America, Europe, Asia, and Africa. He is widely published on site selection topics, labor market analysis, and economic development.</w:t>
      </w:r>
    </w:p>
    <w:p w14:paraId="2672DF9D" w14:textId="77777777" w:rsidR="00EB2F08" w:rsidRPr="00EB2F08" w:rsidRDefault="00EB2F08" w:rsidP="00EB2F08">
      <w:pPr>
        <w:spacing w:after="300"/>
        <w:rPr>
          <w:rFonts w:ascii="Times New Roman" w:eastAsia="Times New Roman" w:hAnsi="Times New Roman" w:cs="Times New Roman"/>
          <w:sz w:val="24"/>
          <w:szCs w:val="24"/>
        </w:rPr>
      </w:pPr>
      <w:r w:rsidRPr="00EB2F08">
        <w:rPr>
          <w:rFonts w:ascii="Times New Roman" w:eastAsia="Times New Roman" w:hAnsi="Times New Roman" w:cs="Times New Roman"/>
          <w:sz w:val="24"/>
          <w:szCs w:val="24"/>
        </w:rPr>
        <w:t xml:space="preserve">Jeff was a Keynote Speaker at the </w:t>
      </w:r>
      <w:proofErr w:type="spellStart"/>
      <w:r w:rsidRPr="00EB2F08">
        <w:rPr>
          <w:rFonts w:ascii="Times New Roman" w:eastAsia="Times New Roman" w:hAnsi="Times New Roman" w:cs="Times New Roman"/>
          <w:sz w:val="24"/>
          <w:szCs w:val="24"/>
        </w:rPr>
        <w:t>Devott</w:t>
      </w:r>
      <w:proofErr w:type="spellEnd"/>
      <w:r w:rsidRPr="00EB2F08">
        <w:rPr>
          <w:rFonts w:ascii="Times New Roman" w:eastAsia="Times New Roman" w:hAnsi="Times New Roman" w:cs="Times New Roman"/>
          <w:sz w:val="24"/>
          <w:szCs w:val="24"/>
        </w:rPr>
        <w:t xml:space="preserve"> Global IT, Real Estate and Sourcing Summit in China. He has been a speaker and panelist at economic forums in Mexico, Jamaica, Egypt, Nicaragua, El Salvador, Trinidad, Honduras, and Colombia.</w:t>
      </w:r>
    </w:p>
    <w:p w14:paraId="1FF94395" w14:textId="77777777" w:rsidR="00EB2F08" w:rsidRPr="00EB2F08" w:rsidRDefault="00EB2F08" w:rsidP="00EB2F08">
      <w:pPr>
        <w:spacing w:after="300"/>
        <w:rPr>
          <w:rFonts w:ascii="Times New Roman" w:eastAsia="Times New Roman" w:hAnsi="Times New Roman" w:cs="Times New Roman"/>
          <w:sz w:val="24"/>
          <w:szCs w:val="24"/>
        </w:rPr>
      </w:pPr>
      <w:r w:rsidRPr="00EB2F08">
        <w:rPr>
          <w:rFonts w:ascii="Times New Roman" w:eastAsia="Times New Roman" w:hAnsi="Times New Roman" w:cs="Times New Roman"/>
          <w:sz w:val="24"/>
          <w:szCs w:val="24"/>
        </w:rPr>
        <w:t>Professional affiliations and recognition include:</w:t>
      </w:r>
    </w:p>
    <w:p w14:paraId="38A271C9" w14:textId="77777777" w:rsidR="00EB2F08" w:rsidRPr="00EB2F08" w:rsidRDefault="00EB2F08" w:rsidP="00EB2F08">
      <w:pPr>
        <w:numPr>
          <w:ilvl w:val="0"/>
          <w:numId w:val="2"/>
        </w:numPr>
        <w:spacing w:before="100" w:beforeAutospacing="1" w:after="100" w:afterAutospacing="1"/>
        <w:rPr>
          <w:rFonts w:ascii="Times New Roman" w:eastAsia="Times New Roman" w:hAnsi="Times New Roman" w:cs="Times New Roman"/>
          <w:sz w:val="24"/>
          <w:szCs w:val="24"/>
        </w:rPr>
      </w:pPr>
      <w:r w:rsidRPr="00EB2F08">
        <w:rPr>
          <w:rFonts w:ascii="Times New Roman" w:eastAsia="Times New Roman" w:hAnsi="Times New Roman" w:cs="Times New Roman"/>
          <w:sz w:val="24"/>
          <w:szCs w:val="24"/>
        </w:rPr>
        <w:t>D CEO Magazine “Power Brokers”</w:t>
      </w:r>
    </w:p>
    <w:p w14:paraId="4AF410DF" w14:textId="77777777" w:rsidR="00EB2F08" w:rsidRPr="00EB2F08" w:rsidRDefault="00EB2F08" w:rsidP="00EB2F08">
      <w:pPr>
        <w:numPr>
          <w:ilvl w:val="0"/>
          <w:numId w:val="2"/>
        </w:numPr>
        <w:spacing w:before="100" w:beforeAutospacing="1" w:after="100" w:afterAutospacing="1"/>
        <w:rPr>
          <w:rFonts w:ascii="Times New Roman" w:eastAsia="Times New Roman" w:hAnsi="Times New Roman" w:cs="Times New Roman"/>
          <w:sz w:val="24"/>
          <w:szCs w:val="24"/>
        </w:rPr>
      </w:pPr>
      <w:r w:rsidRPr="00EB2F08">
        <w:rPr>
          <w:rFonts w:ascii="Times New Roman" w:eastAsia="Times New Roman" w:hAnsi="Times New Roman" w:cs="Times New Roman"/>
          <w:sz w:val="24"/>
          <w:szCs w:val="24"/>
        </w:rPr>
        <w:t>Dallas Business Journal “Heavy Hitters”</w:t>
      </w:r>
    </w:p>
    <w:p w14:paraId="10382796" w14:textId="77777777" w:rsidR="00EB2F08" w:rsidRPr="00EB2F08" w:rsidRDefault="00EB2F08" w:rsidP="00EB2F08">
      <w:pPr>
        <w:numPr>
          <w:ilvl w:val="0"/>
          <w:numId w:val="2"/>
        </w:numPr>
        <w:spacing w:before="100" w:beforeAutospacing="1" w:after="100" w:afterAutospacing="1"/>
        <w:rPr>
          <w:rFonts w:ascii="Times New Roman" w:eastAsia="Times New Roman" w:hAnsi="Times New Roman" w:cs="Times New Roman"/>
          <w:sz w:val="24"/>
          <w:szCs w:val="24"/>
        </w:rPr>
      </w:pPr>
      <w:r w:rsidRPr="00EB2F08">
        <w:rPr>
          <w:rFonts w:ascii="Times New Roman" w:eastAsia="Times New Roman" w:hAnsi="Times New Roman" w:cs="Times New Roman"/>
          <w:sz w:val="24"/>
          <w:szCs w:val="24"/>
        </w:rPr>
        <w:t xml:space="preserve">Consultant </w:t>
      </w:r>
      <w:proofErr w:type="spellStart"/>
      <w:r w:rsidRPr="00EB2F08">
        <w:rPr>
          <w:rFonts w:ascii="Times New Roman" w:eastAsia="Times New Roman" w:hAnsi="Times New Roman" w:cs="Times New Roman"/>
          <w:sz w:val="24"/>
          <w:szCs w:val="24"/>
        </w:rPr>
        <w:t>Connect’s</w:t>
      </w:r>
      <w:proofErr w:type="spellEnd"/>
      <w:r w:rsidRPr="00EB2F08">
        <w:rPr>
          <w:rFonts w:ascii="Times New Roman" w:eastAsia="Times New Roman" w:hAnsi="Times New Roman" w:cs="Times New Roman"/>
          <w:sz w:val="24"/>
          <w:szCs w:val="24"/>
        </w:rPr>
        <w:t xml:space="preserve"> Top 50 Site Consultants in the United States</w:t>
      </w:r>
    </w:p>
    <w:p w14:paraId="55536089" w14:textId="77777777" w:rsidR="00EB2F08" w:rsidRPr="00EB2F08" w:rsidRDefault="00EB2F08" w:rsidP="00EB2F08">
      <w:pPr>
        <w:numPr>
          <w:ilvl w:val="0"/>
          <w:numId w:val="2"/>
        </w:numPr>
        <w:spacing w:before="100" w:beforeAutospacing="1" w:after="100" w:afterAutospacing="1"/>
        <w:rPr>
          <w:rFonts w:ascii="Times New Roman" w:eastAsia="Times New Roman" w:hAnsi="Times New Roman" w:cs="Times New Roman"/>
          <w:sz w:val="24"/>
          <w:szCs w:val="24"/>
        </w:rPr>
      </w:pPr>
      <w:r w:rsidRPr="00EB2F08">
        <w:rPr>
          <w:rFonts w:ascii="Times New Roman" w:eastAsia="Times New Roman" w:hAnsi="Times New Roman" w:cs="Times New Roman"/>
          <w:sz w:val="24"/>
          <w:szCs w:val="24"/>
        </w:rPr>
        <w:t>Nearshore Americas’ Top 50 Latin America Power Ranking List</w:t>
      </w:r>
    </w:p>
    <w:p w14:paraId="7AAB46B3" w14:textId="77777777" w:rsidR="00EB2F08" w:rsidRPr="00EB2F08" w:rsidRDefault="00EB2F08" w:rsidP="00EB2F08">
      <w:pPr>
        <w:spacing w:after="300"/>
        <w:rPr>
          <w:rFonts w:ascii="Times New Roman" w:eastAsia="Times New Roman" w:hAnsi="Times New Roman" w:cs="Times New Roman"/>
          <w:sz w:val="24"/>
          <w:szCs w:val="24"/>
        </w:rPr>
      </w:pPr>
      <w:r w:rsidRPr="00EB2F08">
        <w:rPr>
          <w:rFonts w:ascii="Times New Roman" w:eastAsia="Times New Roman" w:hAnsi="Times New Roman" w:cs="Times New Roman"/>
          <w:sz w:val="24"/>
          <w:szCs w:val="24"/>
        </w:rPr>
        <w:t>He received his Bachelor of Behavioral Science degree in Communications from Hardin Simmons University, where he also played collegiate soccer. Along with his wife, Maribeth, Jeff is heavily involved in the following organizations:</w:t>
      </w:r>
    </w:p>
    <w:p w14:paraId="17C4468D" w14:textId="77777777" w:rsidR="00EB2F08" w:rsidRPr="00EB2F08" w:rsidRDefault="00EB2F08" w:rsidP="00EB2F08">
      <w:pPr>
        <w:numPr>
          <w:ilvl w:val="0"/>
          <w:numId w:val="3"/>
        </w:numPr>
        <w:spacing w:before="100" w:beforeAutospacing="1" w:after="100" w:afterAutospacing="1"/>
        <w:rPr>
          <w:rFonts w:ascii="Times New Roman" w:eastAsia="Times New Roman" w:hAnsi="Times New Roman" w:cs="Times New Roman"/>
          <w:sz w:val="24"/>
          <w:szCs w:val="24"/>
        </w:rPr>
      </w:pPr>
      <w:proofErr w:type="spellStart"/>
      <w:r w:rsidRPr="00EB2F08">
        <w:rPr>
          <w:rFonts w:ascii="Times New Roman" w:eastAsia="Times New Roman" w:hAnsi="Times New Roman" w:cs="Times New Roman"/>
          <w:sz w:val="24"/>
          <w:szCs w:val="24"/>
        </w:rPr>
        <w:t>Nasher</w:t>
      </w:r>
      <w:proofErr w:type="spellEnd"/>
      <w:r w:rsidRPr="00EB2F08">
        <w:rPr>
          <w:rFonts w:ascii="Times New Roman" w:eastAsia="Times New Roman" w:hAnsi="Times New Roman" w:cs="Times New Roman"/>
          <w:sz w:val="24"/>
          <w:szCs w:val="24"/>
        </w:rPr>
        <w:t xml:space="preserve"> Sculpture Center Member, Donor</w:t>
      </w:r>
    </w:p>
    <w:p w14:paraId="5FD35D12" w14:textId="77777777" w:rsidR="00EB2F08" w:rsidRPr="00EB2F08" w:rsidRDefault="00EB2F08" w:rsidP="00EB2F08">
      <w:pPr>
        <w:numPr>
          <w:ilvl w:val="0"/>
          <w:numId w:val="3"/>
        </w:numPr>
        <w:spacing w:before="100" w:beforeAutospacing="1" w:after="100" w:afterAutospacing="1"/>
        <w:rPr>
          <w:rFonts w:ascii="Times New Roman" w:eastAsia="Times New Roman" w:hAnsi="Times New Roman" w:cs="Times New Roman"/>
          <w:sz w:val="24"/>
          <w:szCs w:val="24"/>
        </w:rPr>
      </w:pPr>
      <w:r w:rsidRPr="00EB2F08">
        <w:rPr>
          <w:rFonts w:ascii="Times New Roman" w:eastAsia="Times New Roman" w:hAnsi="Times New Roman" w:cs="Times New Roman"/>
          <w:sz w:val="24"/>
          <w:szCs w:val="24"/>
        </w:rPr>
        <w:t>Perot Museum of Nature and Science, Donor</w:t>
      </w:r>
    </w:p>
    <w:p w14:paraId="4AA6712D" w14:textId="77777777" w:rsidR="00EB2F08" w:rsidRPr="00EB2F08" w:rsidRDefault="00EB2F08" w:rsidP="00EB2F08">
      <w:pPr>
        <w:numPr>
          <w:ilvl w:val="0"/>
          <w:numId w:val="3"/>
        </w:numPr>
        <w:spacing w:before="100" w:beforeAutospacing="1" w:after="100" w:afterAutospacing="1"/>
        <w:rPr>
          <w:rFonts w:ascii="Times New Roman" w:eastAsia="Times New Roman" w:hAnsi="Times New Roman" w:cs="Times New Roman"/>
          <w:sz w:val="24"/>
          <w:szCs w:val="24"/>
        </w:rPr>
      </w:pPr>
      <w:r w:rsidRPr="00EB2F08">
        <w:rPr>
          <w:rFonts w:ascii="Times New Roman" w:eastAsia="Times New Roman" w:hAnsi="Times New Roman" w:cs="Times New Roman"/>
          <w:sz w:val="24"/>
          <w:szCs w:val="24"/>
        </w:rPr>
        <w:t>AT&amp;T Performing Arts Center</w:t>
      </w:r>
    </w:p>
    <w:p w14:paraId="6E50ABED" w14:textId="77777777" w:rsidR="00EB2F08" w:rsidRPr="00EB2F08" w:rsidRDefault="00EB2F08" w:rsidP="00EB2F08">
      <w:pPr>
        <w:numPr>
          <w:ilvl w:val="0"/>
          <w:numId w:val="3"/>
        </w:numPr>
        <w:spacing w:before="100" w:beforeAutospacing="1" w:after="100" w:afterAutospacing="1"/>
        <w:rPr>
          <w:rFonts w:ascii="Times New Roman" w:eastAsia="Times New Roman" w:hAnsi="Times New Roman" w:cs="Times New Roman"/>
          <w:sz w:val="24"/>
          <w:szCs w:val="24"/>
        </w:rPr>
      </w:pPr>
      <w:r w:rsidRPr="00EB2F08">
        <w:rPr>
          <w:rFonts w:ascii="Times New Roman" w:eastAsia="Times New Roman" w:hAnsi="Times New Roman" w:cs="Times New Roman"/>
          <w:sz w:val="24"/>
          <w:szCs w:val="24"/>
        </w:rPr>
        <w:t>Cafe Momentum Dallas</w:t>
      </w:r>
    </w:p>
    <w:p w14:paraId="27E0A879" w14:textId="77777777" w:rsidR="00EB2F08" w:rsidRPr="00EB2F08" w:rsidRDefault="00EB2F08" w:rsidP="00EB2F08">
      <w:pPr>
        <w:numPr>
          <w:ilvl w:val="0"/>
          <w:numId w:val="3"/>
        </w:numPr>
        <w:spacing w:before="100" w:beforeAutospacing="1" w:after="100" w:afterAutospacing="1"/>
        <w:rPr>
          <w:rFonts w:ascii="Times New Roman" w:eastAsia="Times New Roman" w:hAnsi="Times New Roman" w:cs="Times New Roman"/>
          <w:sz w:val="24"/>
          <w:szCs w:val="24"/>
        </w:rPr>
      </w:pPr>
      <w:r w:rsidRPr="00EB2F08">
        <w:rPr>
          <w:rFonts w:ascii="Times New Roman" w:eastAsia="Times New Roman" w:hAnsi="Times New Roman" w:cs="Times New Roman"/>
          <w:sz w:val="24"/>
          <w:szCs w:val="24"/>
        </w:rPr>
        <w:t>St. Monica Catholic Church</w:t>
      </w:r>
    </w:p>
    <w:p w14:paraId="70ABE9B8" w14:textId="77777777" w:rsidR="00EB2F08" w:rsidRPr="00EB2F08" w:rsidRDefault="00EB2F08" w:rsidP="00EB2F08">
      <w:pPr>
        <w:rPr>
          <w:rFonts w:ascii="Times New Roman" w:eastAsia="Times New Roman" w:hAnsi="Times New Roman" w:cs="Times New Roman"/>
          <w:sz w:val="24"/>
          <w:szCs w:val="24"/>
        </w:rPr>
      </w:pPr>
      <w:r w:rsidRPr="00EB2F08">
        <w:rPr>
          <w:rFonts w:ascii="Times New Roman" w:eastAsia="Times New Roman" w:hAnsi="Times New Roman" w:cs="Times New Roman"/>
          <w:b/>
          <w:bCs/>
          <w:caps/>
          <w:sz w:val="24"/>
          <w:szCs w:val="24"/>
        </w:rPr>
        <w:lastRenderedPageBreak/>
        <w:t>EDUCATION</w:t>
      </w:r>
    </w:p>
    <w:p w14:paraId="0E3227CA" w14:textId="77777777" w:rsidR="00EB2F08" w:rsidRPr="00EB2F08" w:rsidRDefault="00EB2F08" w:rsidP="00EB2F08">
      <w:pPr>
        <w:numPr>
          <w:ilvl w:val="0"/>
          <w:numId w:val="4"/>
        </w:numPr>
        <w:spacing w:before="100" w:beforeAutospacing="1" w:after="100" w:afterAutospacing="1"/>
        <w:rPr>
          <w:rFonts w:ascii="Times New Roman" w:eastAsia="Times New Roman" w:hAnsi="Times New Roman" w:cs="Times New Roman"/>
          <w:sz w:val="24"/>
          <w:szCs w:val="24"/>
        </w:rPr>
      </w:pPr>
      <w:r w:rsidRPr="00EB2F08">
        <w:rPr>
          <w:rFonts w:ascii="Times New Roman" w:eastAsia="Times New Roman" w:hAnsi="Times New Roman" w:cs="Times New Roman"/>
          <w:sz w:val="24"/>
          <w:szCs w:val="24"/>
        </w:rPr>
        <w:t>Hardin Simmons, </w:t>
      </w:r>
      <w:r w:rsidRPr="00EB2F08">
        <w:rPr>
          <w:rFonts w:ascii="Times New Roman" w:eastAsia="Times New Roman" w:hAnsi="Times New Roman" w:cs="Times New Roman"/>
          <w:i/>
          <w:iCs/>
          <w:sz w:val="24"/>
          <w:szCs w:val="24"/>
        </w:rPr>
        <w:t>Bachelor of Behavioral Science, Communications</w:t>
      </w:r>
    </w:p>
    <w:p w14:paraId="384B27A3" w14:textId="77777777" w:rsidR="00616B69" w:rsidRDefault="00616B69"/>
    <w:sectPr w:rsidR="00616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regular">
    <w:altName w:val="Cambria"/>
    <w:panose1 w:val="00000000000000000000"/>
    <w:charset w:val="00"/>
    <w:family w:val="roman"/>
    <w:notTrueType/>
    <w:pitch w:val="default"/>
  </w:font>
  <w:font w:name="din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D0045"/>
    <w:multiLevelType w:val="multilevel"/>
    <w:tmpl w:val="0A7C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65DDE"/>
    <w:multiLevelType w:val="multilevel"/>
    <w:tmpl w:val="D040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D85216"/>
    <w:multiLevelType w:val="multilevel"/>
    <w:tmpl w:val="D688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7F6786"/>
    <w:multiLevelType w:val="multilevel"/>
    <w:tmpl w:val="83200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2084717">
    <w:abstractNumId w:val="3"/>
  </w:num>
  <w:num w:numId="2" w16cid:durableId="733117345">
    <w:abstractNumId w:val="2"/>
  </w:num>
  <w:num w:numId="3" w16cid:durableId="901596853">
    <w:abstractNumId w:val="1"/>
  </w:num>
  <w:num w:numId="4" w16cid:durableId="1262225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08"/>
    <w:rsid w:val="00587B4D"/>
    <w:rsid w:val="00616B69"/>
    <w:rsid w:val="00C61A4B"/>
    <w:rsid w:val="00EB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74D5"/>
  <w15:chartTrackingRefBased/>
  <w15:docId w15:val="{69D29696-6C37-4A13-A8D8-D1519A42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2F0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F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2F0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2F08"/>
    <w:rPr>
      <w:color w:val="0000FF"/>
      <w:u w:val="single"/>
    </w:rPr>
  </w:style>
  <w:style w:type="character" w:styleId="Strong">
    <w:name w:val="Strong"/>
    <w:basedOn w:val="DefaultParagraphFont"/>
    <w:uiPriority w:val="22"/>
    <w:qFormat/>
    <w:rsid w:val="00EB2F08"/>
    <w:rPr>
      <w:b/>
      <w:bCs/>
    </w:rPr>
  </w:style>
  <w:style w:type="character" w:styleId="Emphasis">
    <w:name w:val="Emphasis"/>
    <w:basedOn w:val="DefaultParagraphFont"/>
    <w:uiPriority w:val="20"/>
    <w:qFormat/>
    <w:rsid w:val="00EB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2784">
      <w:bodyDiv w:val="1"/>
      <w:marLeft w:val="0"/>
      <w:marRight w:val="0"/>
      <w:marTop w:val="0"/>
      <w:marBottom w:val="0"/>
      <w:divBdr>
        <w:top w:val="none" w:sz="0" w:space="0" w:color="auto"/>
        <w:left w:val="none" w:sz="0" w:space="0" w:color="auto"/>
        <w:bottom w:val="none" w:sz="0" w:space="0" w:color="auto"/>
        <w:right w:val="none" w:sz="0" w:space="0" w:color="auto"/>
      </w:divBdr>
      <w:divsChild>
        <w:div w:id="1010989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Taylor</dc:creator>
  <cp:keywords/>
  <dc:description/>
  <cp:lastModifiedBy>Grant Taylor</cp:lastModifiedBy>
  <cp:revision>2</cp:revision>
  <dcterms:created xsi:type="dcterms:W3CDTF">2022-07-18T17:36:00Z</dcterms:created>
  <dcterms:modified xsi:type="dcterms:W3CDTF">2022-07-18T19:31:00Z</dcterms:modified>
</cp:coreProperties>
</file>